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545E" w14:textId="77777777" w:rsidR="006456B6" w:rsidRDefault="006456B6" w:rsidP="006456B6">
      <w:pPr>
        <w:pStyle w:val="Title"/>
        <w:jc w:val="left"/>
        <w:rPr>
          <w:lang w:val="en-GB"/>
        </w:rPr>
      </w:pPr>
      <w:r>
        <w:rPr>
          <w:lang w:val="en-GB"/>
        </w:rPr>
        <w:t xml:space="preserve">                                     </w:t>
      </w:r>
    </w:p>
    <w:p w14:paraId="7308D0A7" w14:textId="4D685630" w:rsidR="006456B6" w:rsidRPr="006456B6" w:rsidRDefault="006456B6" w:rsidP="006456B6">
      <w:pPr>
        <w:pStyle w:val="Title"/>
        <w:jc w:val="left"/>
        <w:rPr>
          <w:sz w:val="24"/>
          <w:szCs w:val="24"/>
          <w:lang w:val="en-GB"/>
        </w:rPr>
      </w:pPr>
      <w:r w:rsidRPr="006456B6">
        <w:rPr>
          <w:bCs/>
          <w:color w:val="E36C0A" w:themeColor="accent6" w:themeShade="BF"/>
          <w:kern w:val="32"/>
          <w:sz w:val="24"/>
          <w:szCs w:val="24"/>
          <w:lang w:val="en-BE"/>
        </w:rPr>
        <w:t>First strategic Viperlab workshop on "a Strategic Research and Innovation Agenda (SRIA) for perovskite PV modules"</w:t>
      </w:r>
    </w:p>
    <w:p w14:paraId="19AC6878" w14:textId="59200849" w:rsidR="00215FB1" w:rsidRPr="006456B6" w:rsidRDefault="00215FB1" w:rsidP="00C37F7F">
      <w:pPr>
        <w:pStyle w:val="Heading1"/>
        <w:rPr>
          <w:sz w:val="20"/>
          <w:szCs w:val="20"/>
          <w:lang w:val="en-BE"/>
        </w:rPr>
      </w:pPr>
    </w:p>
    <w:p w14:paraId="06309259" w14:textId="2F091F63" w:rsidR="00662A26" w:rsidRPr="006456B6" w:rsidRDefault="006456B6" w:rsidP="00C37F7F">
      <w:pPr>
        <w:pStyle w:val="Heading2"/>
        <w:rPr>
          <w:color w:val="1F497D" w:themeColor="text2"/>
          <w:sz w:val="20"/>
          <w:szCs w:val="20"/>
          <w:lang w:val="en-GB"/>
        </w:rPr>
      </w:pPr>
      <w:r w:rsidRPr="006456B6">
        <w:rPr>
          <w:color w:val="1F497D" w:themeColor="text2"/>
          <w:sz w:val="20"/>
          <w:szCs w:val="20"/>
          <w:lang w:val="en-GB"/>
        </w:rPr>
        <w:t>2</w:t>
      </w:r>
      <w:r w:rsidR="00C758DD">
        <w:rPr>
          <w:color w:val="1F497D" w:themeColor="text2"/>
          <w:sz w:val="20"/>
          <w:szCs w:val="20"/>
          <w:lang w:val="en-GB"/>
        </w:rPr>
        <w:t xml:space="preserve">9 </w:t>
      </w:r>
      <w:r w:rsidRPr="006456B6">
        <w:rPr>
          <w:color w:val="1F497D" w:themeColor="text2"/>
          <w:sz w:val="20"/>
          <w:szCs w:val="20"/>
          <w:lang w:val="en-GB"/>
        </w:rPr>
        <w:t>September 2021</w:t>
      </w:r>
    </w:p>
    <w:p w14:paraId="5EA440EE" w14:textId="77777777" w:rsidR="006456B6" w:rsidRPr="006456B6" w:rsidRDefault="006456B6" w:rsidP="00C37F7F">
      <w:pPr>
        <w:pStyle w:val="Heading2"/>
        <w:rPr>
          <w:color w:val="1F497D" w:themeColor="text2"/>
          <w:sz w:val="20"/>
          <w:szCs w:val="20"/>
          <w:lang w:val="en-GB"/>
        </w:rPr>
      </w:pPr>
    </w:p>
    <w:p w14:paraId="106B1024" w14:textId="3E6909A8" w:rsidR="00215FB1" w:rsidRPr="006456B6" w:rsidRDefault="006456B6" w:rsidP="00C37F7F">
      <w:pPr>
        <w:pStyle w:val="Heading2"/>
        <w:rPr>
          <w:color w:val="1F497D" w:themeColor="text2"/>
          <w:sz w:val="20"/>
          <w:szCs w:val="20"/>
          <w:lang w:val="en-GB"/>
        </w:rPr>
      </w:pPr>
      <w:r w:rsidRPr="006456B6">
        <w:rPr>
          <w:color w:val="1F497D" w:themeColor="text2"/>
          <w:sz w:val="20"/>
          <w:szCs w:val="20"/>
          <w:lang w:val="en-GB"/>
        </w:rPr>
        <w:t>10h30 – 12h30</w:t>
      </w:r>
    </w:p>
    <w:p w14:paraId="48B83364" w14:textId="19C288DA" w:rsidR="006456B6" w:rsidRPr="006456B6" w:rsidRDefault="006456B6" w:rsidP="00C37F7F">
      <w:pPr>
        <w:pStyle w:val="Heading2"/>
        <w:rPr>
          <w:color w:val="1F497D" w:themeColor="text2"/>
          <w:sz w:val="20"/>
          <w:szCs w:val="20"/>
          <w:lang w:val="en-GB"/>
        </w:rPr>
      </w:pPr>
    </w:p>
    <w:p w14:paraId="5708C506" w14:textId="067B4901" w:rsidR="006456B6" w:rsidRPr="006456B6" w:rsidRDefault="006456B6" w:rsidP="00C37F7F">
      <w:pPr>
        <w:pStyle w:val="Heading2"/>
        <w:rPr>
          <w:color w:val="1F497D" w:themeColor="text2"/>
          <w:sz w:val="20"/>
          <w:szCs w:val="20"/>
          <w:lang w:val="en-GB"/>
        </w:rPr>
      </w:pPr>
    </w:p>
    <w:p w14:paraId="42AC6C54" w14:textId="1D4CC84A" w:rsidR="006456B6" w:rsidRPr="006456B6" w:rsidRDefault="006456B6" w:rsidP="00C37F7F">
      <w:pPr>
        <w:pStyle w:val="Heading2"/>
        <w:rPr>
          <w:color w:val="E36C0A" w:themeColor="accent6" w:themeShade="BF"/>
          <w:sz w:val="20"/>
          <w:szCs w:val="20"/>
          <w:lang w:val="en-GB"/>
        </w:rPr>
      </w:pPr>
      <w:r w:rsidRPr="006456B6">
        <w:rPr>
          <w:color w:val="E36C0A" w:themeColor="accent6" w:themeShade="BF"/>
          <w:sz w:val="20"/>
          <w:szCs w:val="20"/>
          <w:lang w:val="en-GB"/>
        </w:rPr>
        <w:t>Presentation Part</w:t>
      </w:r>
    </w:p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 and supply list, and second table has start time and end time, item, topic and location"/>
      </w:tblPr>
      <w:tblGrid>
        <w:gridCol w:w="2654"/>
        <w:gridCol w:w="4974"/>
        <w:gridCol w:w="2216"/>
      </w:tblGrid>
      <w:tr w:rsidR="006456B6" w:rsidRPr="006456B6" w14:paraId="7A5440D2" w14:textId="77777777" w:rsidTr="006456B6"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9C782D8" w14:textId="713E0088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10h30 – 10h35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98DC75" w14:textId="0F16B3D0" w:rsidR="006456B6" w:rsidRPr="006456B6" w:rsidRDefault="006456B6" w:rsidP="006456B6">
            <w:pPr>
              <w:pStyle w:val="Heading2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Welcome and short introduction on goals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44E4905" w14:textId="77777777" w:rsidR="006456B6" w:rsidRPr="006456B6" w:rsidRDefault="006456B6" w:rsidP="0099629E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Ivan Gordon, IMEC</w:t>
            </w:r>
          </w:p>
        </w:tc>
      </w:tr>
      <w:tr w:rsidR="006456B6" w:rsidRPr="006456B6" w14:paraId="62040B71" w14:textId="77777777" w:rsidTr="006456B6"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D47A9CF" w14:textId="730117D0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10h35 – 10h45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4753B1A" w14:textId="738A6EC9" w:rsidR="006456B6" w:rsidRPr="006456B6" w:rsidRDefault="006456B6" w:rsidP="006456B6">
            <w:pPr>
              <w:pStyle w:val="Heading2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Introduction of the H2020 VIPERLAB project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07EA45" w14:textId="34E38847" w:rsidR="006456B6" w:rsidRPr="006456B6" w:rsidRDefault="006456B6" w:rsidP="006456B6">
            <w:pPr>
              <w:pStyle w:val="Location"/>
              <w:jc w:val="left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Natalia Maticiuc</w:t>
            </w: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 xml:space="preserve">, </w:t>
            </w: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HZB</w:t>
            </w:r>
          </w:p>
          <w:p w14:paraId="00694837" w14:textId="28CC3D75" w:rsidR="006456B6" w:rsidRPr="006456B6" w:rsidRDefault="006456B6" w:rsidP="0099629E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6456B6" w:rsidRPr="006456B6" w14:paraId="36E8B9C0" w14:textId="77777777" w:rsidTr="006456B6"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37E75C" w14:textId="3135C69B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10h45 – 10h55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FD7424" w14:textId="167F37C2" w:rsidR="006456B6" w:rsidRPr="006456B6" w:rsidRDefault="006456B6" w:rsidP="006456B6">
            <w:pPr>
              <w:pStyle w:val="Heading2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General introduction on SRIA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8A4C56D" w14:textId="4443F233" w:rsidR="006456B6" w:rsidRPr="006456B6" w:rsidRDefault="006456B6" w:rsidP="006456B6">
            <w:pPr>
              <w:pStyle w:val="Location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Marko Topic / Ljubljana University</w:t>
            </w:r>
          </w:p>
          <w:p w14:paraId="0A5D433A" w14:textId="5BE6E74A" w:rsidR="006456B6" w:rsidRPr="006456B6" w:rsidRDefault="006456B6" w:rsidP="0099629E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6456B6" w:rsidRPr="006456B6" w14:paraId="581E1FDC" w14:textId="77777777" w:rsidTr="006456B6"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92ABEA3" w14:textId="11C4597B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10h55 – 11h10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7AC079" w14:textId="088FB312" w:rsidR="006456B6" w:rsidRPr="006456B6" w:rsidRDefault="006456B6" w:rsidP="006456B6">
            <w:pPr>
              <w:pStyle w:val="Heading2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Roadmap 2 "Perovskite PV modules"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368F23" w14:textId="4F83F60E" w:rsidR="006456B6" w:rsidRPr="006456B6" w:rsidRDefault="006456B6" w:rsidP="0099629E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Ivan Gordon, IMEC</w:t>
            </w:r>
          </w:p>
        </w:tc>
      </w:tr>
      <w:tr w:rsidR="006456B6" w:rsidRPr="006456B6" w14:paraId="05800875" w14:textId="77777777" w:rsidTr="006456B6">
        <w:trPr>
          <w:trHeight w:val="26"/>
        </w:trPr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F81822" w14:textId="77777777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BE"/>
              </w:rPr>
            </w:pPr>
          </w:p>
          <w:p w14:paraId="74EDAB6F" w14:textId="55DDB981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11h10 – 11h20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D6B563" w14:textId="36226653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Feedback from the VIPERLAB workshop on harmonization/standardization challenges for perovskites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F97EBE" w14:textId="4CFDA0BF" w:rsidR="006456B6" w:rsidRPr="006456B6" w:rsidRDefault="006456B6" w:rsidP="006456B6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Stephan Abermann</w:t>
            </w:r>
            <w:r w:rsidRPr="006456B6">
              <w:rPr>
                <w:b/>
                <w:color w:val="1F497D" w:themeColor="text2"/>
                <w:sz w:val="20"/>
                <w:szCs w:val="20"/>
                <w:lang w:val="en-BE"/>
              </w:rPr>
              <w:t xml:space="preserve"> </w:t>
            </w:r>
          </w:p>
        </w:tc>
      </w:tr>
      <w:tr w:rsidR="006456B6" w:rsidRPr="006456B6" w14:paraId="3E714850" w14:textId="77777777" w:rsidTr="006456B6"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5D3360" w14:textId="77777777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</w:p>
          <w:p w14:paraId="41029291" w14:textId="77777777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</w:p>
          <w:p w14:paraId="1BD12448" w14:textId="7D39E4A9" w:rsidR="006456B6" w:rsidRPr="006456B6" w:rsidRDefault="006456B6" w:rsidP="0099629E">
            <w:pPr>
              <w:pStyle w:val="Heading2"/>
              <w:outlineLvl w:val="1"/>
              <w:rPr>
                <w:color w:val="E36C0A" w:themeColor="accent6" w:themeShade="BF"/>
                <w:sz w:val="20"/>
                <w:szCs w:val="20"/>
                <w:lang w:val="en-GB"/>
              </w:rPr>
            </w:pPr>
            <w:r w:rsidRPr="006456B6">
              <w:rPr>
                <w:color w:val="E36C0A" w:themeColor="accent6" w:themeShade="BF"/>
                <w:sz w:val="20"/>
                <w:szCs w:val="20"/>
                <w:lang w:val="en-GB"/>
              </w:rPr>
              <w:t>Discussion part 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69A557" w14:textId="77777777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F8C384" w14:textId="77777777" w:rsidR="006456B6" w:rsidRPr="006456B6" w:rsidRDefault="006456B6" w:rsidP="0099629E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6456B6" w:rsidRPr="006456B6" w14:paraId="08F149B1" w14:textId="77777777" w:rsidTr="006456B6"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F00918" w14:textId="17C2865C" w:rsidR="006456B6" w:rsidRPr="006456B6" w:rsidRDefault="006456B6" w:rsidP="006456B6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11h20 – 12h10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99A401" w14:textId="5D5CE0AE" w:rsidR="006456B6" w:rsidRPr="006456B6" w:rsidRDefault="006456B6" w:rsidP="006456B6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Discussion in small groups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357C5F" w14:textId="444670A9" w:rsidR="006456B6" w:rsidRPr="006456B6" w:rsidRDefault="006456B6" w:rsidP="006456B6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</w:tr>
    </w:tbl>
    <w:p w14:paraId="091D1B2D" w14:textId="06619DC4" w:rsidR="006456B6" w:rsidRPr="006456B6" w:rsidRDefault="006456B6" w:rsidP="006456B6">
      <w:pPr>
        <w:pStyle w:val="Heading2"/>
        <w:rPr>
          <w:color w:val="E36C0A" w:themeColor="accent6" w:themeShade="BF"/>
          <w:sz w:val="20"/>
          <w:szCs w:val="20"/>
          <w:lang w:val="en-GB"/>
        </w:rPr>
      </w:pPr>
    </w:p>
    <w:p w14:paraId="6EBCD2FA" w14:textId="77777777" w:rsidR="006456B6" w:rsidRPr="006456B6" w:rsidRDefault="006456B6" w:rsidP="006456B6">
      <w:pPr>
        <w:pStyle w:val="Heading2"/>
        <w:spacing w:before="0" w:line="240" w:lineRule="auto"/>
        <w:rPr>
          <w:color w:val="E36C0A" w:themeColor="accent6" w:themeShade="BF"/>
          <w:sz w:val="20"/>
          <w:szCs w:val="20"/>
          <w:lang w:val="en-GB"/>
        </w:rPr>
      </w:pPr>
      <w:r w:rsidRPr="006456B6">
        <w:rPr>
          <w:color w:val="E36C0A" w:themeColor="accent6" w:themeShade="BF"/>
          <w:sz w:val="20"/>
          <w:szCs w:val="20"/>
          <w:lang w:val="en-GB"/>
        </w:rPr>
        <w:t xml:space="preserve">Conclusions and closing </w:t>
      </w:r>
    </w:p>
    <w:p w14:paraId="69EE1C33" w14:textId="77777777" w:rsidR="006456B6" w:rsidRPr="006456B6" w:rsidRDefault="006456B6" w:rsidP="006456B6">
      <w:pPr>
        <w:pStyle w:val="Heading2"/>
        <w:spacing w:before="0" w:line="240" w:lineRule="auto"/>
        <w:rPr>
          <w:color w:val="E36C0A" w:themeColor="accent6" w:themeShade="BF"/>
          <w:sz w:val="20"/>
          <w:szCs w:val="20"/>
          <w:lang w:val="en-GB"/>
        </w:rPr>
      </w:pPr>
    </w:p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 and supply list, and second table has start time and end time, item, topic and location"/>
      </w:tblPr>
      <w:tblGrid>
        <w:gridCol w:w="2654"/>
        <w:gridCol w:w="4974"/>
        <w:gridCol w:w="2216"/>
      </w:tblGrid>
      <w:tr w:rsidR="006456B6" w:rsidRPr="006456B6" w14:paraId="4816C40F" w14:textId="77777777" w:rsidTr="006456B6">
        <w:trPr>
          <w:trHeight w:val="26"/>
        </w:trPr>
        <w:tc>
          <w:tcPr>
            <w:tcW w:w="26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3FDB2ED" w14:textId="299C039A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1</w:t>
            </w: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2h10- 12h25</w:t>
            </w:r>
          </w:p>
        </w:tc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C5E5D8" w14:textId="51EEC2F6" w:rsidR="006456B6" w:rsidRPr="006456B6" w:rsidRDefault="006456B6" w:rsidP="0099629E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BE"/>
              </w:rPr>
            </w:pP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>Short summary of discussions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0F6EB5" w14:textId="77777777" w:rsidR="006456B6" w:rsidRPr="006456B6" w:rsidRDefault="006456B6" w:rsidP="0099629E">
            <w:pPr>
              <w:pStyle w:val="Location"/>
              <w:rPr>
                <w:color w:val="1F497D" w:themeColor="text2"/>
                <w:sz w:val="20"/>
                <w:szCs w:val="20"/>
                <w:lang w:val="en-GB"/>
              </w:rPr>
            </w:pPr>
          </w:p>
        </w:tc>
      </w:tr>
    </w:tbl>
    <w:p w14:paraId="613E3A28" w14:textId="77777777" w:rsidR="006456B6" w:rsidRPr="006456B6" w:rsidRDefault="006456B6" w:rsidP="006456B6">
      <w:pPr>
        <w:pStyle w:val="Heading2"/>
        <w:rPr>
          <w:color w:val="E36C0A" w:themeColor="accent6" w:themeShade="BF"/>
          <w:sz w:val="20"/>
          <w:szCs w:val="20"/>
          <w:lang w:val="en-GB"/>
        </w:rPr>
      </w:pPr>
    </w:p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</w:tblPr>
      <w:tblGrid>
        <w:gridCol w:w="6810"/>
        <w:gridCol w:w="3034"/>
      </w:tblGrid>
      <w:tr w:rsidR="006456B6" w:rsidRPr="006456B6" w14:paraId="51CBD5ED" w14:textId="77777777" w:rsidTr="0099629E">
        <w:tc>
          <w:tcPr>
            <w:tcW w:w="497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98AE1A" w14:textId="19AD2F44" w:rsidR="006456B6" w:rsidRPr="006456B6" w:rsidRDefault="006456B6" w:rsidP="006456B6">
            <w:pPr>
              <w:pStyle w:val="Heading2"/>
              <w:outlineLvl w:val="1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 xml:space="preserve">12h25 – 12h30                  </w:t>
            </w:r>
            <w:r w:rsidRPr="006456B6">
              <w:rPr>
                <w:color w:val="1F497D" w:themeColor="text2"/>
                <w:sz w:val="20"/>
                <w:szCs w:val="20"/>
                <w:lang w:val="en-BE"/>
              </w:rPr>
              <w:t xml:space="preserve">Next steps and closing </w:t>
            </w: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 xml:space="preserve">                                        </w:t>
            </w:r>
          </w:p>
        </w:tc>
        <w:tc>
          <w:tcPr>
            <w:tcW w:w="22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5C0F82" w14:textId="19E7C24C" w:rsidR="006456B6" w:rsidRPr="006456B6" w:rsidRDefault="006456B6" w:rsidP="006456B6">
            <w:pPr>
              <w:pStyle w:val="Location"/>
              <w:jc w:val="left"/>
              <w:rPr>
                <w:color w:val="1F497D" w:themeColor="text2"/>
                <w:sz w:val="20"/>
                <w:szCs w:val="20"/>
                <w:lang w:val="en-GB"/>
              </w:rPr>
            </w:pPr>
            <w:r w:rsidRPr="006456B6">
              <w:rPr>
                <w:color w:val="1F497D" w:themeColor="text2"/>
                <w:sz w:val="20"/>
                <w:szCs w:val="20"/>
                <w:lang w:val="en-GB"/>
              </w:rPr>
              <w:t>Ivan Gordon</w:t>
            </w:r>
          </w:p>
        </w:tc>
      </w:tr>
    </w:tbl>
    <w:p w14:paraId="109ED52C" w14:textId="35147BBE" w:rsidR="00264F50" w:rsidRPr="006456B6" w:rsidRDefault="00264F50">
      <w:pPr>
        <w:rPr>
          <w:color w:val="1F497D" w:themeColor="text2"/>
          <w:lang w:val="en-GB"/>
        </w:rPr>
      </w:pPr>
    </w:p>
    <w:sectPr w:rsidR="00264F50" w:rsidRPr="006456B6" w:rsidSect="00581027">
      <w:headerReference w:type="default" r:id="rId7"/>
      <w:pgSz w:w="11907" w:h="1683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9681" w14:textId="77777777" w:rsidR="000E329E" w:rsidRDefault="000E329E" w:rsidP="00555D3B">
      <w:pPr>
        <w:spacing w:before="0" w:after="0" w:line="240" w:lineRule="auto"/>
      </w:pPr>
      <w:r>
        <w:separator/>
      </w:r>
    </w:p>
  </w:endnote>
  <w:endnote w:type="continuationSeparator" w:id="0">
    <w:p w14:paraId="41B8C566" w14:textId="77777777" w:rsidR="000E329E" w:rsidRDefault="000E329E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7FD6" w14:textId="77777777" w:rsidR="000E329E" w:rsidRDefault="000E329E" w:rsidP="00555D3B">
      <w:pPr>
        <w:spacing w:before="0" w:after="0" w:line="240" w:lineRule="auto"/>
      </w:pPr>
      <w:r>
        <w:separator/>
      </w:r>
    </w:p>
  </w:footnote>
  <w:footnote w:type="continuationSeparator" w:id="0">
    <w:p w14:paraId="51834711" w14:textId="77777777" w:rsidR="000E329E" w:rsidRDefault="000E329E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49DE" w14:textId="5B5E8E0B" w:rsidR="006456B6" w:rsidRDefault="006456B6">
    <w:pPr>
      <w:pStyle w:val="Header"/>
    </w:pPr>
    <w:r>
      <w:rPr>
        <w:noProof/>
      </w:rPr>
      <w:drawing>
        <wp:inline distT="0" distB="0" distL="0" distR="0" wp14:anchorId="557C1C47" wp14:editId="15ADCA38">
          <wp:extent cx="6189345" cy="982345"/>
          <wp:effectExtent l="0" t="0" r="0" b="0"/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345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970E3D" w14:textId="77777777" w:rsidR="00581027" w:rsidRPr="00581027" w:rsidRDefault="0058102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8959483">
    <w:abstractNumId w:val="8"/>
  </w:num>
  <w:num w:numId="2" w16cid:durableId="1433281589">
    <w:abstractNumId w:val="3"/>
  </w:num>
  <w:num w:numId="3" w16cid:durableId="1155032527">
    <w:abstractNumId w:val="2"/>
  </w:num>
  <w:num w:numId="4" w16cid:durableId="1776712269">
    <w:abstractNumId w:val="1"/>
  </w:num>
  <w:num w:numId="5" w16cid:durableId="1838225155">
    <w:abstractNumId w:val="0"/>
  </w:num>
  <w:num w:numId="6" w16cid:durableId="276375002">
    <w:abstractNumId w:val="9"/>
  </w:num>
  <w:num w:numId="7" w16cid:durableId="353770077">
    <w:abstractNumId w:val="7"/>
  </w:num>
  <w:num w:numId="8" w16cid:durableId="276497443">
    <w:abstractNumId w:val="6"/>
  </w:num>
  <w:num w:numId="9" w16cid:durableId="1341083416">
    <w:abstractNumId w:val="5"/>
  </w:num>
  <w:num w:numId="10" w16cid:durableId="426508384">
    <w:abstractNumId w:val="4"/>
  </w:num>
  <w:num w:numId="11" w16cid:durableId="1392656924">
    <w:abstractNumId w:val="12"/>
  </w:num>
  <w:num w:numId="12" w16cid:durableId="788551270">
    <w:abstractNumId w:val="11"/>
  </w:num>
  <w:num w:numId="13" w16cid:durableId="262301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B6"/>
    <w:rsid w:val="00025FAF"/>
    <w:rsid w:val="000E329E"/>
    <w:rsid w:val="000E49DD"/>
    <w:rsid w:val="00116DC5"/>
    <w:rsid w:val="00127243"/>
    <w:rsid w:val="001370EC"/>
    <w:rsid w:val="00185CD0"/>
    <w:rsid w:val="001E267D"/>
    <w:rsid w:val="00215FB1"/>
    <w:rsid w:val="00264F50"/>
    <w:rsid w:val="002770CD"/>
    <w:rsid w:val="00280720"/>
    <w:rsid w:val="002E055D"/>
    <w:rsid w:val="002F6557"/>
    <w:rsid w:val="003327E8"/>
    <w:rsid w:val="00360077"/>
    <w:rsid w:val="00372ABF"/>
    <w:rsid w:val="003A34B5"/>
    <w:rsid w:val="003D363D"/>
    <w:rsid w:val="0042689F"/>
    <w:rsid w:val="004B126A"/>
    <w:rsid w:val="004F323F"/>
    <w:rsid w:val="00555D3B"/>
    <w:rsid w:val="00563DC8"/>
    <w:rsid w:val="00581027"/>
    <w:rsid w:val="005A5FA8"/>
    <w:rsid w:val="00620332"/>
    <w:rsid w:val="006456B6"/>
    <w:rsid w:val="00662A26"/>
    <w:rsid w:val="0067512A"/>
    <w:rsid w:val="006F1179"/>
    <w:rsid w:val="00717393"/>
    <w:rsid w:val="0073110F"/>
    <w:rsid w:val="007C645B"/>
    <w:rsid w:val="00816880"/>
    <w:rsid w:val="00821BC9"/>
    <w:rsid w:val="00825A2B"/>
    <w:rsid w:val="0091004F"/>
    <w:rsid w:val="0096085C"/>
    <w:rsid w:val="009C6D71"/>
    <w:rsid w:val="009F751F"/>
    <w:rsid w:val="00A3057E"/>
    <w:rsid w:val="00A4516E"/>
    <w:rsid w:val="00A63BE8"/>
    <w:rsid w:val="00AA1380"/>
    <w:rsid w:val="00AA2585"/>
    <w:rsid w:val="00B1229F"/>
    <w:rsid w:val="00B46BA6"/>
    <w:rsid w:val="00B9392D"/>
    <w:rsid w:val="00C01C4C"/>
    <w:rsid w:val="00C041DB"/>
    <w:rsid w:val="00C37F7F"/>
    <w:rsid w:val="00C57EA3"/>
    <w:rsid w:val="00C656BA"/>
    <w:rsid w:val="00C758DD"/>
    <w:rsid w:val="00CD440E"/>
    <w:rsid w:val="00CE6D3B"/>
    <w:rsid w:val="00D268A5"/>
    <w:rsid w:val="00D274EE"/>
    <w:rsid w:val="00D46794"/>
    <w:rsid w:val="00D868B9"/>
    <w:rsid w:val="00DF1E72"/>
    <w:rsid w:val="00E3045C"/>
    <w:rsid w:val="00E7243F"/>
    <w:rsid w:val="00E73D3F"/>
    <w:rsid w:val="00E871F6"/>
    <w:rsid w:val="00E92149"/>
    <w:rsid w:val="00EC740E"/>
    <w:rsid w:val="00EE25C5"/>
    <w:rsid w:val="00F41B30"/>
    <w:rsid w:val="00F65D44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08DAAAD"/>
  <w15:docId w15:val="{1B7EC90C-11D2-A24A-8EFB-2FC100E1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uiPriority="0"/>
    <w:lsdException w:name="Balloon Text" w:semiHidden="1" w:unhideWhenUsed="1"/>
    <w:lsdException w:name="Table Grid" w:uiPriority="0"/>
    <w:lsdException w:name="Table Theme" w:uiPriority="0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u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apple-converted-space">
    <w:name w:val="apple-converted-space"/>
    <w:basedOn w:val="DefaultParagraphFont"/>
    <w:rsid w:val="0064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acampajola/Library/Containers/com.microsoft.Word/Data/Library/Application%20Support/Microsoft/Office/16.0/DTS/Search/%7b93731C26-C154-5846-9669-5C7421CDBBCF%7dtf02806216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Martina Campajola</cp:lastModifiedBy>
  <cp:revision>3</cp:revision>
  <dcterms:created xsi:type="dcterms:W3CDTF">2022-09-02T11:45:00Z</dcterms:created>
  <dcterms:modified xsi:type="dcterms:W3CDTF">2022-09-02T11:45:00Z</dcterms:modified>
</cp:coreProperties>
</file>